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C49" w:rsidRPr="00546C49" w:rsidRDefault="00546C49" w:rsidP="00546C49">
      <w:pPr>
        <w:pBdr>
          <w:bottom w:val="single" w:sz="6" w:space="4" w:color="DDDDDD"/>
        </w:pBdr>
        <w:shd w:val="clear" w:color="auto" w:fill="FFFFFF"/>
        <w:spacing w:after="180" w:line="240" w:lineRule="auto"/>
        <w:ind w:left="-142"/>
        <w:textAlignment w:val="baseline"/>
        <w:outlineLvl w:val="1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546C49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Феодосия, ул. Суворовская (гостевой дом "Елена") 2022 г.</w:t>
      </w:r>
    </w:p>
    <w:p w:rsidR="00546C49" w:rsidRPr="00546C49" w:rsidRDefault="00546C49" w:rsidP="00546C49">
      <w:pPr>
        <w:shd w:val="clear" w:color="auto" w:fill="FFFFFF"/>
        <w:spacing w:after="0" w:line="240" w:lineRule="auto"/>
        <w:ind w:lef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46C49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В 2022 году в Краснодарском крае увеличивается размер курортного сбора. С 01 января 2022 года на территории города-курорта Сочи размер курортного сбора составит 50 рублей с человека в сутки, на территории городского округа Сириус – 30 рублей с человека в сутки. На остальных курортах Краснодарского Края курортный сбор составит 30 рублей с человека в сутки.</w:t>
      </w:r>
    </w:p>
    <w:p w:rsidR="00546C49" w:rsidRPr="00546C49" w:rsidRDefault="00546C49" w:rsidP="00546C49">
      <w:pPr>
        <w:spacing w:after="75" w:line="240" w:lineRule="auto"/>
        <w:ind w:left="-142"/>
        <w:jc w:val="center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</w:p>
    <w:p w:rsidR="00546C49" w:rsidRPr="00546C49" w:rsidRDefault="00546C49" w:rsidP="00546C49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46C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bdr w:val="none" w:sz="0" w:space="0" w:color="auto" w:frame="1"/>
          <w:lang w:eastAsia="ru-RU"/>
        </w:rPr>
        <w:t>Расположение</w:t>
      </w:r>
      <w:r w:rsidRPr="00546C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: </w:t>
      </w:r>
      <w:r w:rsidRPr="00546C49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уютная 2-х этажная мини гостиница в центре города со своей территорией в 8 км от поселка Береговое.</w:t>
      </w:r>
    </w:p>
    <w:p w:rsidR="00546C49" w:rsidRPr="00546C49" w:rsidRDefault="00546C49" w:rsidP="00546C49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46C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bdr w:val="none" w:sz="0" w:space="0" w:color="auto" w:frame="1"/>
          <w:lang w:eastAsia="ru-RU"/>
        </w:rPr>
        <w:t>Размещение</w:t>
      </w:r>
      <w:r w:rsidRPr="00546C49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: допускается размещение с домашними животными. При гостевом доме обустроена бесплатная частная парковка. Гости могут пользоваться общей кухней. На каждом этаже имеется душ, туалет. На всей территории предоставляется </w:t>
      </w:r>
      <w:proofErr w:type="gramStart"/>
      <w:r w:rsidRPr="00546C49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бесплатный</w:t>
      </w:r>
      <w:proofErr w:type="gramEnd"/>
      <w:r w:rsidRPr="00546C49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546C49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Wi-Fi</w:t>
      </w:r>
      <w:proofErr w:type="spellEnd"/>
      <w:r w:rsidRPr="00546C49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. Номерной фонд 10 номеров.</w:t>
      </w:r>
      <w:r w:rsidRPr="00546C49">
        <w:rPr>
          <w:rFonts w:ascii="Segoe UI" w:eastAsia="Times New Roman" w:hAnsi="Segoe UI" w:cs="Segoe UI"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> </w:t>
      </w:r>
      <w:r w:rsidRPr="00546C49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Во всех номерах гостевого дома установлен шкаф для одежды.</w:t>
      </w:r>
    </w:p>
    <w:p w:rsidR="00546C49" w:rsidRPr="00546C49" w:rsidRDefault="00546C49" w:rsidP="00546C49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46C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bdr w:val="none" w:sz="0" w:space="0" w:color="auto" w:frame="1"/>
          <w:lang w:eastAsia="ru-RU"/>
        </w:rPr>
        <w:t>Инфраструктура</w:t>
      </w:r>
      <w:r w:rsidRPr="00546C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: </w:t>
      </w:r>
      <w:r w:rsidRPr="00546C49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в гостевом доме уютный дворик с беседкой. Село Береговое находится в 8 км от гостевого дома «Елена», город Судак — в 38 км</w:t>
      </w:r>
      <w:proofErr w:type="gramStart"/>
      <w:r w:rsidRPr="00546C49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.,</w:t>
      </w:r>
      <w:r w:rsidRPr="00546C49">
        <w:rPr>
          <w:rFonts w:ascii="Arial" w:eastAsia="Times New Roman" w:hAnsi="Arial" w:cs="Arial"/>
          <w:color w:val="000000"/>
          <w:sz w:val="19"/>
          <w:szCs w:val="19"/>
          <w:bdr w:val="none" w:sz="0" w:space="0" w:color="auto" w:frame="1"/>
          <w:lang w:eastAsia="ru-RU"/>
        </w:rPr>
        <w:t> </w:t>
      </w:r>
      <w:proofErr w:type="gramEnd"/>
      <w:r w:rsidRPr="00546C49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до центра Феодосии — 500 метров.</w:t>
      </w:r>
    </w:p>
    <w:p w:rsidR="00546C49" w:rsidRDefault="00546C49" w:rsidP="00546C49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  <w:lang w:eastAsia="ru-RU"/>
        </w:rPr>
      </w:pPr>
      <w:r w:rsidRPr="00546C49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  <w:lang w:eastAsia="ru-RU"/>
        </w:rPr>
        <w:t>Внимание! Подселением в номера не занимаемся!</w:t>
      </w:r>
    </w:p>
    <w:p w:rsidR="00546C49" w:rsidRPr="00546C49" w:rsidRDefault="00546C49" w:rsidP="00546C49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bookmarkStart w:id="0" w:name="_GoBack"/>
      <w:bookmarkEnd w:id="0"/>
    </w:p>
    <w:tbl>
      <w:tblPr>
        <w:tblW w:w="9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3"/>
        <w:gridCol w:w="1881"/>
        <w:gridCol w:w="1032"/>
        <w:gridCol w:w="2567"/>
        <w:gridCol w:w="2567"/>
      </w:tblGrid>
      <w:tr w:rsidR="00546C49" w:rsidRPr="00546C49" w:rsidTr="00546C49">
        <w:trPr>
          <w:trHeight w:val="63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360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6C49" w:rsidRPr="00546C49" w:rsidRDefault="00546C49" w:rsidP="00546C49">
            <w:pPr>
              <w:spacing w:after="0" w:line="360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Срок пребывания в гостинице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360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1 м. </w:t>
            </w:r>
            <w:proofErr w:type="gramStart"/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</w:t>
            </w:r>
            <w:proofErr w:type="gramEnd"/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*. </w:t>
            </w:r>
          </w:p>
          <w:p w:rsidR="00546C49" w:rsidRPr="00546C49" w:rsidRDefault="00546C49" w:rsidP="00546C49">
            <w:pPr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Цена проживания 1 человека в номере.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2-х м., 3-х м. В*.</w:t>
            </w:r>
          </w:p>
          <w:p w:rsidR="00546C49" w:rsidRPr="00546C49" w:rsidRDefault="00546C49" w:rsidP="00546C49">
            <w:pPr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Цена проживания 1 человека в номере.</w:t>
            </w:r>
          </w:p>
        </w:tc>
      </w:tr>
      <w:tr w:rsidR="00546C49" w:rsidRPr="00546C49" w:rsidTr="00546C49">
        <w:trPr>
          <w:trHeight w:val="21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06.06.-15.06.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7.100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</w:tr>
      <w:tr w:rsidR="00546C49" w:rsidRPr="00546C49" w:rsidTr="00546C49">
        <w:trPr>
          <w:trHeight w:val="21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14.06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15.06.-24.06.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25.06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7.100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</w:tr>
      <w:tr w:rsidR="00546C49" w:rsidRPr="00546C49" w:rsidTr="00546C49">
        <w:trPr>
          <w:trHeight w:val="21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23.06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24.06-.03.07.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04.07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7.300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6.800 руб.</w:t>
            </w:r>
          </w:p>
        </w:tc>
      </w:tr>
      <w:tr w:rsidR="00546C49" w:rsidRPr="00546C49" w:rsidTr="00546C49">
        <w:trPr>
          <w:trHeight w:val="2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0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02.07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6C49" w:rsidRPr="00546C49" w:rsidRDefault="00546C49" w:rsidP="00546C49">
            <w:pPr>
              <w:spacing w:after="0" w:line="20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03.07.-12.07.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0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13.07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0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7.300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0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</w:tr>
      <w:tr w:rsidR="00546C49" w:rsidRPr="00546C49" w:rsidTr="00546C49">
        <w:trPr>
          <w:trHeight w:val="21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11.07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12.07.-21.07.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22.07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8.100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</w:tr>
      <w:tr w:rsidR="00546C49" w:rsidRPr="00546C49" w:rsidTr="00546C49">
        <w:trPr>
          <w:trHeight w:val="2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0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20.07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6C49" w:rsidRPr="00546C49" w:rsidRDefault="00546C49" w:rsidP="00546C49">
            <w:pPr>
              <w:spacing w:after="0" w:line="20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21.07.-30.07.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0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31.07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0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8.100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0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</w:tr>
      <w:tr w:rsidR="00546C49" w:rsidRPr="00546C49" w:rsidTr="00546C49">
        <w:trPr>
          <w:trHeight w:val="21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29.07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30.07.-08.08.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09.08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9.000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8.400 руб.</w:t>
            </w:r>
          </w:p>
        </w:tc>
      </w:tr>
      <w:tr w:rsidR="00546C49" w:rsidRPr="00546C49" w:rsidTr="00546C49">
        <w:trPr>
          <w:trHeight w:val="21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07.08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08.08.-17.08.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18.08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9.200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8.700 руб.</w:t>
            </w:r>
          </w:p>
        </w:tc>
      </w:tr>
      <w:tr w:rsidR="00546C49" w:rsidRPr="00546C49" w:rsidTr="00546C49">
        <w:trPr>
          <w:trHeight w:val="2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0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16.08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6C49" w:rsidRPr="00546C49" w:rsidRDefault="00546C49" w:rsidP="00546C49">
            <w:pPr>
              <w:spacing w:after="0" w:line="20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17.08.-26.08.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0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27.08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0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9.200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0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8.700 руб.</w:t>
            </w:r>
          </w:p>
        </w:tc>
      </w:tr>
      <w:tr w:rsidR="00546C49" w:rsidRPr="00546C49" w:rsidTr="00546C49">
        <w:trPr>
          <w:trHeight w:val="21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25.08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26.08.-04.09.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05.09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8.500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8.000 руб.</w:t>
            </w:r>
          </w:p>
        </w:tc>
      </w:tr>
      <w:tr w:rsidR="00546C49" w:rsidRPr="00546C49" w:rsidTr="00546C49">
        <w:trPr>
          <w:trHeight w:val="21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03.09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04.09.-13.09.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14.09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7.100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C49" w:rsidRPr="00546C49" w:rsidRDefault="00546C49" w:rsidP="00546C49">
            <w:pPr>
              <w:spacing w:after="0" w:line="218" w:lineRule="atLeast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C4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</w:tr>
    </w:tbl>
    <w:p w:rsidR="00546C49" w:rsidRDefault="00546C49" w:rsidP="00546C4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bdr w:val="none" w:sz="0" w:space="0" w:color="auto" w:frame="1"/>
          <w:lang w:eastAsia="ru-RU"/>
        </w:rPr>
      </w:pPr>
    </w:p>
    <w:p w:rsidR="00546C49" w:rsidRPr="00546C49" w:rsidRDefault="00546C49" w:rsidP="00546C49">
      <w:pPr>
        <w:shd w:val="clear" w:color="auto" w:fill="FFFFFF"/>
        <w:spacing w:after="0" w:line="240" w:lineRule="auto"/>
        <w:ind w:lef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46C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bdr w:val="none" w:sz="0" w:space="0" w:color="auto" w:frame="1"/>
          <w:lang w:eastAsia="ru-RU"/>
        </w:rPr>
        <w:t>Пляж</w:t>
      </w:r>
      <w:r w:rsidRPr="00546C49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: до пляжа можно дойти всего за 10 минут.</w:t>
      </w:r>
    </w:p>
    <w:p w:rsidR="00546C49" w:rsidRPr="00546C49" w:rsidRDefault="00546C49" w:rsidP="00546C49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46C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В стоимость включено</w:t>
      </w:r>
      <w:r w:rsidRPr="00546C49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</w:t>
      </w:r>
    </w:p>
    <w:p w:rsidR="00546C49" w:rsidRPr="00546C49" w:rsidRDefault="00546C49" w:rsidP="00546C49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46C49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Дополнительный регистрационный сбор по прибытию.</w:t>
      </w:r>
    </w:p>
    <w:p w:rsidR="00546C49" w:rsidRPr="00546C49" w:rsidRDefault="00546C49" w:rsidP="00546C49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46C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Условия заезда-выезда</w:t>
      </w:r>
      <w:r w:rsidRPr="00546C49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: размещение по номерам в день заезда после 12-00, освобождение номеров в день отъезда в 8-00.</w:t>
      </w:r>
    </w:p>
    <w:p w:rsidR="00546C49" w:rsidRPr="00546C49" w:rsidRDefault="00546C49" w:rsidP="00546C49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46C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Отъезд из Калуги в 09:00.  Отправление из Обнинска в 7.00 от автовокзала, трансфер в Калугу</w:t>
      </w:r>
      <w:proofErr w:type="gramStart"/>
      <w:r w:rsidRPr="00546C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.</w:t>
      </w:r>
      <w:proofErr w:type="gramEnd"/>
      <w:r w:rsidRPr="00546C49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 </w:t>
      </w:r>
      <w:r w:rsidRPr="00546C49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(</w:t>
      </w:r>
      <w:proofErr w:type="gramStart"/>
      <w:r w:rsidRPr="00546C49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т</w:t>
      </w:r>
      <w:proofErr w:type="gramEnd"/>
      <w:r w:rsidRPr="00546C49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рансфер только при группе от 8 человек, цена 400 руб. с человека)</w:t>
      </w:r>
    </w:p>
    <w:p w:rsidR="00546C49" w:rsidRPr="00546C49" w:rsidRDefault="00546C49" w:rsidP="00546C49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46C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При себе иметь</w:t>
      </w:r>
      <w:r w:rsidRPr="00546C49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546C49" w:rsidRPr="00546C49" w:rsidRDefault="00546C49" w:rsidP="00546C49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46C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Детям до 16 лет на проезд скидка 400 руб.</w:t>
      </w:r>
    </w:p>
    <w:p w:rsidR="00546C49" w:rsidRPr="00546C49" w:rsidRDefault="00546C49" w:rsidP="00546C49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46C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 xml:space="preserve">Стоимость проезда на автобусе туда и обратно (6.400 руб. июнь - сентябрь), (6.600 руб. июль - август) Стоимость проезда на автобусе в одну сторону 4.800 руб. Возможен вариант только проживания в гостинице, без проезда, или проезд </w:t>
      </w:r>
      <w:proofErr w:type="gramStart"/>
      <w:r w:rsidRPr="00546C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по</w:t>
      </w:r>
      <w:proofErr w:type="gramEnd"/>
      <w:r w:rsidRPr="00546C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 xml:space="preserve"> ж/д.</w:t>
      </w:r>
    </w:p>
    <w:p w:rsidR="00546C49" w:rsidRPr="00546C49" w:rsidRDefault="00546C49" w:rsidP="00546C49">
      <w:pPr>
        <w:shd w:val="clear" w:color="auto" w:fill="FFFFFF"/>
        <w:spacing w:after="0" w:line="240" w:lineRule="auto"/>
        <w:ind w:lef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46C49">
        <w:rPr>
          <w:rFonts w:ascii="Arial" w:eastAsia="Times New Roman" w:hAnsi="Arial" w:cs="Arial"/>
          <w:color w:val="444444"/>
          <w:sz w:val="19"/>
          <w:szCs w:val="19"/>
          <w:lang w:eastAsia="ru-RU"/>
        </w:rPr>
        <w:t> </w:t>
      </w:r>
    </w:p>
    <w:p w:rsidR="00546C49" w:rsidRPr="00546C49" w:rsidRDefault="00546C49" w:rsidP="00546C49">
      <w:pPr>
        <w:shd w:val="clear" w:color="auto" w:fill="FFFFFF"/>
        <w:spacing w:after="0" w:line="240" w:lineRule="auto"/>
        <w:ind w:lef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proofErr w:type="gramStart"/>
      <w:r w:rsidRPr="00546C49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К</w:t>
      </w:r>
      <w:proofErr w:type="gramEnd"/>
      <w:r w:rsidRPr="00546C49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*- кондиционер</w:t>
      </w:r>
    </w:p>
    <w:p w:rsidR="00546C49" w:rsidRPr="00546C49" w:rsidRDefault="00546C49" w:rsidP="00546C49">
      <w:pPr>
        <w:shd w:val="clear" w:color="auto" w:fill="FFFFFF"/>
        <w:spacing w:after="0" w:line="240" w:lineRule="auto"/>
        <w:ind w:lef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46C49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Д*- душ</w:t>
      </w:r>
    </w:p>
    <w:p w:rsidR="00546C49" w:rsidRPr="00546C49" w:rsidRDefault="00546C49" w:rsidP="00546C49">
      <w:pPr>
        <w:shd w:val="clear" w:color="auto" w:fill="FFFFFF"/>
        <w:spacing w:after="0" w:line="240" w:lineRule="auto"/>
        <w:ind w:lef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46C49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Т</w:t>
      </w:r>
      <w:proofErr w:type="gramStart"/>
      <w:r w:rsidRPr="00546C49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546C49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Туалет</w:t>
      </w:r>
    </w:p>
    <w:p w:rsidR="00546C49" w:rsidRPr="00546C49" w:rsidRDefault="00546C49" w:rsidP="00546C49">
      <w:pPr>
        <w:shd w:val="clear" w:color="auto" w:fill="FFFFFF"/>
        <w:spacing w:after="0" w:line="240" w:lineRule="auto"/>
        <w:ind w:lef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46C49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ТВ*- телевизор</w:t>
      </w:r>
    </w:p>
    <w:p w:rsidR="00546C49" w:rsidRPr="00546C49" w:rsidRDefault="00546C49" w:rsidP="00546C49">
      <w:pPr>
        <w:shd w:val="clear" w:color="auto" w:fill="FFFFFF"/>
        <w:spacing w:after="0" w:line="240" w:lineRule="auto"/>
        <w:ind w:lef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46C49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Х</w:t>
      </w:r>
      <w:proofErr w:type="gramStart"/>
      <w:r w:rsidRPr="00546C49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546C49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холодильник</w:t>
      </w:r>
    </w:p>
    <w:p w:rsidR="00546C49" w:rsidRPr="00546C49" w:rsidRDefault="00546C49" w:rsidP="00546C49">
      <w:pPr>
        <w:shd w:val="clear" w:color="auto" w:fill="FFFFFF"/>
        <w:spacing w:after="0" w:line="240" w:lineRule="auto"/>
        <w:ind w:lef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46C49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 xml:space="preserve">Представленные материалы </w:t>
      </w:r>
      <w:proofErr w:type="gramStart"/>
      <w:r w:rsidRPr="00546C49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носят информационный характер и не является</w:t>
      </w:r>
      <w:proofErr w:type="gramEnd"/>
      <w:r w:rsidRPr="00546C49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 xml:space="preserve"> публичной офертой.</w:t>
      </w:r>
    </w:p>
    <w:p w:rsidR="009A70D9" w:rsidRDefault="009A70D9" w:rsidP="00546C49">
      <w:pPr>
        <w:spacing w:line="240" w:lineRule="auto"/>
        <w:ind w:left="-142"/>
      </w:pPr>
    </w:p>
    <w:sectPr w:rsidR="009A70D9" w:rsidSect="00546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91"/>
    <w:rsid w:val="00546C49"/>
    <w:rsid w:val="009A70D9"/>
    <w:rsid w:val="00E1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6C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6C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9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7430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91366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6057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767896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69365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933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414046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71670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46738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98490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43575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882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315514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95205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18711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398940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61162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4847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968371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2567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81429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792891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32724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483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336742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45112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43299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101259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908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08333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806528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90376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0494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086729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86482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6803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494288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25902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1139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080738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68872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03660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381151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6556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03623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96432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76257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21471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48075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32960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39310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2388</Characters>
  <Application>Microsoft Office Word</Application>
  <DocSecurity>0</DocSecurity>
  <Lines>19</Lines>
  <Paragraphs>5</Paragraphs>
  <ScaleCrop>false</ScaleCrop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</dc:creator>
  <cp:keywords/>
  <dc:description/>
  <cp:lastModifiedBy>1A</cp:lastModifiedBy>
  <cp:revision>3</cp:revision>
  <dcterms:created xsi:type="dcterms:W3CDTF">2022-02-20T11:16:00Z</dcterms:created>
  <dcterms:modified xsi:type="dcterms:W3CDTF">2022-02-20T11:17:00Z</dcterms:modified>
</cp:coreProperties>
</file>